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A" w:rsidRPr="002E3EAA" w:rsidRDefault="004E6042" w:rsidP="002E3EAA">
      <w:pPr>
        <w:spacing w:after="0" w:line="240" w:lineRule="auto"/>
        <w:rPr>
          <w:rFonts w:asciiTheme="majorHAnsi" w:hAnsiTheme="majorHAnsi" w:cstheme="minorHAnsi"/>
          <w:b/>
        </w:rPr>
      </w:pPr>
      <w:bookmarkStart w:id="0" w:name="_GoBack"/>
      <w:bookmarkEnd w:id="0"/>
      <w:r>
        <w:rPr>
          <w:rFonts w:asciiTheme="majorHAnsi" w:hAnsiTheme="majorHAnsi" w:cstheme="minorHAnsi"/>
          <w:b/>
        </w:rPr>
        <w:t>Circular 004</w:t>
      </w:r>
      <w:r w:rsidR="002E3EAA" w:rsidRPr="002E3EAA">
        <w:rPr>
          <w:rFonts w:asciiTheme="majorHAnsi" w:hAnsiTheme="majorHAnsi" w:cstheme="minorHAnsi"/>
          <w:b/>
        </w:rPr>
        <w:t>/2016 – Águas e Paisagem</w:t>
      </w:r>
    </w:p>
    <w:p w:rsidR="002E3EAA" w:rsidRPr="002E3EAA" w:rsidRDefault="002E3EAA" w:rsidP="002E3EAA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Comissão Especial de Licitação do Programa de Gestão integrada das Águas e da Paisagem</w:t>
      </w:r>
    </w:p>
    <w:p w:rsidR="002E3EAA" w:rsidRPr="002E3EAA" w:rsidRDefault="002E3EAA" w:rsidP="002E3EAA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2E3EAA" w:rsidRPr="002E3EAA" w:rsidRDefault="002E3EAA" w:rsidP="002E3EAA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2E3EAA" w:rsidRPr="002E3EAA" w:rsidRDefault="00877AC8" w:rsidP="002E3EAA">
      <w:pPr>
        <w:spacing w:after="0" w:line="240" w:lineRule="auto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Vitória, </w:t>
      </w:r>
      <w:r w:rsidR="004E6042">
        <w:rPr>
          <w:rFonts w:asciiTheme="majorHAnsi" w:hAnsiTheme="majorHAnsi" w:cstheme="minorHAnsi"/>
        </w:rPr>
        <w:t>06 de abril</w:t>
      </w:r>
      <w:r w:rsidR="002E3EAA" w:rsidRPr="002E3EAA">
        <w:rPr>
          <w:rFonts w:asciiTheme="majorHAnsi" w:hAnsiTheme="majorHAnsi" w:cstheme="minorHAnsi"/>
        </w:rPr>
        <w:t xml:space="preserve"> de 2016.</w:t>
      </w:r>
    </w:p>
    <w:p w:rsidR="002E3EAA" w:rsidRPr="002E3EAA" w:rsidRDefault="002E3EAA" w:rsidP="002E3EAA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2E3EAA">
      <w:pPr>
        <w:spacing w:after="0" w:line="240" w:lineRule="auto"/>
        <w:jc w:val="both"/>
        <w:rPr>
          <w:rFonts w:asciiTheme="majorHAnsi" w:hAnsiTheme="majorHAnsi"/>
        </w:rPr>
      </w:pP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PROGRAMA DE GESTÃO INTEGRADA DAS ÁGUAS E DA PAISAGEM DO</w:t>
      </w: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ESPÍRITO SANTO – BRASIL</w:t>
      </w: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>SELEÇÃO DE CONSULTORES PELOS MUTUÁRIOS DO BANCO MUNDIAL</w:t>
      </w:r>
    </w:p>
    <w:p w:rsidR="002E3EAA" w:rsidRPr="002E3EAA" w:rsidRDefault="002E3EAA" w:rsidP="002E3EAA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  <w:bookmarkStart w:id="1" w:name="_Toc157859278"/>
      <w:bookmarkStart w:id="2" w:name="_Toc173476288"/>
      <w:r w:rsidRPr="002E3EAA">
        <w:rPr>
          <w:rFonts w:asciiTheme="majorHAnsi" w:hAnsiTheme="majorHAnsi" w:cstheme="minorHAnsi"/>
        </w:rPr>
        <w:t>EDITAL DE LICITAÇÃO</w:t>
      </w:r>
      <w:bookmarkEnd w:id="1"/>
      <w:bookmarkEnd w:id="2"/>
      <w:r w:rsidRPr="002E3EAA">
        <w:rPr>
          <w:rFonts w:asciiTheme="majorHAnsi" w:hAnsiTheme="majorHAnsi" w:cstheme="minorHAnsi"/>
        </w:rPr>
        <w:t xml:space="preserve"> ÁGUAS E PAISAGEM/CESAN/NCB 001/2016</w:t>
      </w:r>
    </w:p>
    <w:p w:rsidR="002E3EAA" w:rsidRPr="002E3EAA" w:rsidRDefault="002E3EAA" w:rsidP="002E3EAA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</w:p>
    <w:p w:rsidR="002E3EAA" w:rsidRPr="002E3EAA" w:rsidRDefault="00877AC8" w:rsidP="002E3EAA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AVISO DE ADITAMENTO</w:t>
      </w:r>
    </w:p>
    <w:p w:rsidR="002E3EAA" w:rsidRPr="002E3EAA" w:rsidRDefault="002E3EAA" w:rsidP="002E3EAA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E3EAA" w:rsidRPr="002E3EAA" w:rsidRDefault="002E3EAA" w:rsidP="002E3EAA">
      <w:pPr>
        <w:spacing w:after="0" w:line="240" w:lineRule="auto"/>
        <w:rPr>
          <w:rFonts w:asciiTheme="majorHAnsi" w:hAnsiTheme="majorHAnsi"/>
        </w:rPr>
      </w:pPr>
    </w:p>
    <w:p w:rsidR="00BD4252" w:rsidRDefault="002E3EAA" w:rsidP="00BD4252">
      <w:pPr>
        <w:spacing w:after="0" w:line="240" w:lineRule="auto"/>
        <w:jc w:val="both"/>
        <w:rPr>
          <w:rFonts w:asciiTheme="majorHAnsi" w:hAnsiTheme="majorHAnsi" w:cstheme="minorHAnsi"/>
        </w:rPr>
      </w:pPr>
      <w:r w:rsidRPr="002E3EAA">
        <w:rPr>
          <w:rFonts w:asciiTheme="majorHAnsi" w:hAnsiTheme="majorHAnsi" w:cstheme="minorHAnsi"/>
        </w:rPr>
        <w:t xml:space="preserve">A Comissão Especial de Licitação do Programa de Gestão integrada das Águas e da Paisagem, no uso de suas atribuições e conforme disposto no Edital Águas e Paisagem/CESAN/NCB 001/2016 - Contratação de Obras e Serviços de Implantação, Reabilitação e Ampliação de Sistemas de Esgotamento Sanitário na Região do Caparaó – Sede dos Municípios de Ibatiba e Dores do Rio Preto (Lote 1) e Sede dos Municípios de Iúna e Irupi (Lote 2)  - Espírito Santo, </w:t>
      </w:r>
      <w:r w:rsidR="00BD4252">
        <w:rPr>
          <w:rFonts w:asciiTheme="majorHAnsi" w:hAnsiTheme="majorHAnsi" w:cstheme="minorHAnsi"/>
        </w:rPr>
        <w:t xml:space="preserve">decide </w:t>
      </w:r>
      <w:r w:rsidR="00BD4252" w:rsidRPr="002E3EAA">
        <w:rPr>
          <w:rFonts w:asciiTheme="majorHAnsi" w:hAnsiTheme="majorHAnsi" w:cstheme="minorHAnsi"/>
        </w:rPr>
        <w:t xml:space="preserve">pela </w:t>
      </w:r>
      <w:r w:rsidR="00BD4252" w:rsidRPr="00397D93">
        <w:rPr>
          <w:rFonts w:asciiTheme="majorHAnsi" w:hAnsiTheme="majorHAnsi" w:cstheme="minorHAnsi"/>
          <w:b/>
        </w:rPr>
        <w:t xml:space="preserve">prorrogação do prazo para o dia </w:t>
      </w:r>
      <w:r w:rsidR="004E6042">
        <w:rPr>
          <w:rFonts w:asciiTheme="majorHAnsi" w:hAnsiTheme="majorHAnsi" w:cstheme="minorHAnsi"/>
          <w:b/>
        </w:rPr>
        <w:t>28</w:t>
      </w:r>
      <w:r w:rsidR="00BD4252" w:rsidRPr="00397D93">
        <w:rPr>
          <w:rFonts w:asciiTheme="majorHAnsi" w:hAnsiTheme="majorHAnsi" w:cstheme="minorHAnsi"/>
          <w:b/>
        </w:rPr>
        <w:t>/04/2016, mantendo o mesmo local e horário</w:t>
      </w:r>
      <w:r w:rsidR="00BD4252">
        <w:rPr>
          <w:rFonts w:asciiTheme="majorHAnsi" w:hAnsiTheme="majorHAnsi" w:cstheme="minorHAnsi"/>
        </w:rPr>
        <w:t xml:space="preserve"> </w:t>
      </w:r>
      <w:r w:rsidR="00BD4252" w:rsidRPr="002E3EAA">
        <w:rPr>
          <w:rFonts w:asciiTheme="majorHAnsi" w:hAnsiTheme="majorHAnsi" w:cstheme="minorHAnsi"/>
        </w:rPr>
        <w:t>est</w:t>
      </w:r>
      <w:r w:rsidR="00BD4252">
        <w:rPr>
          <w:rFonts w:asciiTheme="majorHAnsi" w:hAnsiTheme="majorHAnsi" w:cstheme="minorHAnsi"/>
        </w:rPr>
        <w:t xml:space="preserve">abelecido no Aviso de Licitação para </w:t>
      </w:r>
      <w:r w:rsidR="00BD4252" w:rsidRPr="002E3EAA">
        <w:rPr>
          <w:rFonts w:asciiTheme="majorHAnsi" w:hAnsiTheme="majorHAnsi" w:cstheme="minorHAnsi"/>
        </w:rPr>
        <w:t>e</w:t>
      </w:r>
      <w:r w:rsidR="00BD4252">
        <w:rPr>
          <w:rFonts w:asciiTheme="majorHAnsi" w:hAnsiTheme="majorHAnsi" w:cstheme="minorHAnsi"/>
        </w:rPr>
        <w:t>ntrega e abertura das propostas.</w:t>
      </w:r>
    </w:p>
    <w:p w:rsidR="00BD4252" w:rsidRPr="00F3525D" w:rsidRDefault="00BD4252" w:rsidP="00BD4252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F3525D" w:rsidRPr="00AB43F2" w:rsidRDefault="00AB43F2" w:rsidP="00F352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B43F2">
        <w:rPr>
          <w:rFonts w:asciiTheme="majorHAnsi" w:hAnsiTheme="majorHAnsi" w:cstheme="minorHAnsi"/>
          <w:b/>
        </w:rPr>
        <w:t>ANEXO II – DADOS DO EDITAL (DDE)</w:t>
      </w:r>
    </w:p>
    <w:p w:rsidR="00AB43F2" w:rsidRPr="00F3525D" w:rsidRDefault="00AB43F2" w:rsidP="00F352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F3525D" w:rsidRDefault="00877AC8" w:rsidP="00F3525D">
      <w:pPr>
        <w:pStyle w:val="Ttulo2"/>
        <w:jc w:val="left"/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</w:pPr>
      <w:r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  <w:t>23</w:t>
      </w:r>
      <w:r w:rsidR="00F3525D" w:rsidRPr="00F3525D"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  <w:t>.</w:t>
      </w:r>
      <w:r w:rsidR="00AB43F2"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  <w:t>1</w:t>
      </w:r>
      <w:r w:rsidR="00F3525D" w:rsidRPr="00F3525D"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  <w:t xml:space="preserve"> PRAZO PARA APRESENTAÇÃO DAS PROPOSTAS</w:t>
      </w:r>
      <w:r w:rsidR="00AB43F2">
        <w:rPr>
          <w:rFonts w:asciiTheme="majorHAnsi" w:eastAsiaTheme="minorEastAsia" w:hAnsiTheme="majorHAnsi" w:cstheme="minorHAnsi"/>
          <w:b w:val="0"/>
          <w:bCs w:val="0"/>
          <w:sz w:val="22"/>
          <w:szCs w:val="22"/>
        </w:rPr>
        <w:t>:</w:t>
      </w:r>
    </w:p>
    <w:p w:rsidR="00AB43F2" w:rsidRPr="00AB43F2" w:rsidRDefault="00AB43F2" w:rsidP="00AB43F2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01"/>
        <w:gridCol w:w="8363"/>
      </w:tblGrid>
      <w:tr w:rsidR="00877AC8" w:rsidRPr="007401E0" w:rsidTr="006A1E55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C8" w:rsidRPr="00877AC8" w:rsidRDefault="00877AC8" w:rsidP="00877AC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Theme="majorHAnsi" w:hAnsiTheme="majorHAnsi" w:cstheme="minorHAnsi"/>
              </w:rPr>
            </w:pPr>
            <w:r w:rsidRPr="00877AC8">
              <w:rPr>
                <w:rFonts w:asciiTheme="majorHAnsi" w:hAnsiTheme="majorHAnsi" w:cstheme="minorHAnsi"/>
              </w:rPr>
              <w:t>23.1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C8" w:rsidRPr="00877AC8" w:rsidRDefault="00877AC8" w:rsidP="00877AC8">
            <w:pPr>
              <w:tabs>
                <w:tab w:val="left" w:pos="-648"/>
              </w:tabs>
              <w:suppressAutoHyphens/>
              <w:spacing w:after="0" w:line="240" w:lineRule="auto"/>
              <w:ind w:right="608"/>
              <w:jc w:val="both"/>
              <w:rPr>
                <w:rFonts w:asciiTheme="majorHAnsi" w:hAnsiTheme="majorHAnsi" w:cstheme="minorHAnsi"/>
              </w:rPr>
            </w:pPr>
            <w:r w:rsidRPr="00877AC8">
              <w:rPr>
                <w:rFonts w:asciiTheme="majorHAnsi" w:hAnsiTheme="majorHAnsi" w:cstheme="minorHAnsi"/>
              </w:rPr>
              <w:t>Local, data e horário de abertura das propostas</w:t>
            </w:r>
            <w:r w:rsidR="00AB43F2">
              <w:rPr>
                <w:rFonts w:asciiTheme="majorHAnsi" w:hAnsiTheme="majorHAnsi" w:cstheme="minorHAnsi"/>
              </w:rPr>
              <w:t>:</w:t>
            </w: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877AC8">
              <w:rPr>
                <w:rFonts w:asciiTheme="majorHAnsi" w:hAnsiTheme="majorHAnsi" w:cstheme="minorHAnsi"/>
                <w:b/>
              </w:rPr>
              <w:t>Governo do Estado do Espírito Santo, Secretaria de Estado de Governo</w:t>
            </w:r>
            <w:r w:rsidR="006A1E55">
              <w:rPr>
                <w:rFonts w:asciiTheme="majorHAnsi" w:hAnsiTheme="majorHAnsi" w:cstheme="minorHAnsi"/>
                <w:b/>
              </w:rPr>
              <w:t>.</w:t>
            </w: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877AC8">
              <w:rPr>
                <w:rFonts w:asciiTheme="majorHAnsi" w:hAnsiTheme="majorHAnsi" w:cstheme="minorHAnsi"/>
                <w:b/>
              </w:rPr>
              <w:t>Secretaria-Executiva do Programa Gestão das Águas e Paisagem</w:t>
            </w:r>
            <w:r w:rsidR="006A1E55">
              <w:rPr>
                <w:rFonts w:asciiTheme="majorHAnsi" w:hAnsiTheme="majorHAnsi" w:cstheme="minorHAnsi"/>
                <w:b/>
              </w:rPr>
              <w:t>.</w:t>
            </w:r>
          </w:p>
          <w:p w:rsidR="00877AC8" w:rsidRPr="00877AC8" w:rsidRDefault="00877AC8" w:rsidP="00877AC8">
            <w:pPr>
              <w:pStyle w:val="Corpodetexto2"/>
              <w:tabs>
                <w:tab w:val="left" w:pos="-648"/>
              </w:tabs>
              <w:spacing w:after="0"/>
              <w:jc w:val="left"/>
              <w:rPr>
                <w:rFonts w:asciiTheme="majorHAnsi" w:eastAsiaTheme="minorEastAsia" w:hAnsiTheme="majorHAnsi" w:cstheme="minorHAnsi"/>
                <w:b/>
                <w:spacing w:val="0"/>
                <w:sz w:val="22"/>
                <w:szCs w:val="22"/>
              </w:rPr>
            </w:pPr>
            <w:r w:rsidRPr="00877AC8">
              <w:rPr>
                <w:rFonts w:asciiTheme="majorHAnsi" w:eastAsiaTheme="minorEastAsia" w:hAnsiTheme="majorHAnsi" w:cstheme="minorHAnsi"/>
                <w:b/>
                <w:spacing w:val="0"/>
                <w:sz w:val="22"/>
                <w:szCs w:val="22"/>
              </w:rPr>
              <w:t>Subsecretaria de Captação de Recursos</w:t>
            </w:r>
            <w:r w:rsidR="006A1E55">
              <w:rPr>
                <w:rFonts w:asciiTheme="majorHAnsi" w:eastAsiaTheme="minorEastAsia" w:hAnsiTheme="majorHAnsi" w:cstheme="minorHAnsi"/>
                <w:b/>
                <w:spacing w:val="0"/>
                <w:sz w:val="22"/>
                <w:szCs w:val="22"/>
              </w:rPr>
              <w:t>.</w:t>
            </w:r>
            <w:r w:rsidRPr="00877AC8">
              <w:rPr>
                <w:rFonts w:asciiTheme="majorHAnsi" w:eastAsiaTheme="minorEastAsia" w:hAnsiTheme="majorHAnsi" w:cstheme="minorHAnsi"/>
                <w:b/>
                <w:spacing w:val="0"/>
                <w:sz w:val="22"/>
                <w:szCs w:val="22"/>
              </w:rPr>
              <w:t xml:space="preserve"> </w:t>
            </w: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877AC8" w:rsidRPr="00877AC8" w:rsidRDefault="00877AC8" w:rsidP="00877AC8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877AC8">
              <w:rPr>
                <w:rFonts w:asciiTheme="majorHAnsi" w:hAnsiTheme="majorHAnsi" w:cstheme="minorHAnsi"/>
              </w:rPr>
              <w:t xml:space="preserve">Rua 7 de Setembro, 362, Palácio da Fonte Grande 7º andar, Sala 711 </w:t>
            </w:r>
            <w:r w:rsidR="006A1E55">
              <w:rPr>
                <w:rFonts w:asciiTheme="majorHAnsi" w:hAnsiTheme="majorHAnsi" w:cstheme="minorHAnsi"/>
              </w:rPr>
              <w:t xml:space="preserve"> </w:t>
            </w:r>
            <w:r w:rsidRPr="00877AC8">
              <w:rPr>
                <w:rFonts w:asciiTheme="majorHAnsi" w:hAnsiTheme="majorHAnsi" w:cstheme="minorHAnsi"/>
              </w:rPr>
              <w:t>(de Reuniões)</w:t>
            </w:r>
          </w:p>
          <w:p w:rsidR="00877AC8" w:rsidRPr="00877AC8" w:rsidRDefault="00877AC8" w:rsidP="00877AC8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877AC8">
              <w:rPr>
                <w:rFonts w:asciiTheme="majorHAnsi" w:hAnsiTheme="majorHAnsi" w:cstheme="minorHAnsi"/>
              </w:rPr>
              <w:t>Centro – Vitória, Estado do Espírito Santo</w:t>
            </w:r>
            <w:r w:rsidR="006A1E55">
              <w:rPr>
                <w:rFonts w:asciiTheme="majorHAnsi" w:hAnsiTheme="majorHAnsi" w:cstheme="minorHAnsi"/>
              </w:rPr>
              <w:t>.</w:t>
            </w:r>
          </w:p>
          <w:p w:rsidR="00877AC8" w:rsidRPr="00877AC8" w:rsidRDefault="00877AC8" w:rsidP="00877AC8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877AC8">
              <w:rPr>
                <w:rFonts w:asciiTheme="majorHAnsi" w:hAnsiTheme="majorHAnsi" w:cstheme="minorHAnsi"/>
              </w:rPr>
              <w:t>CEP 29.015-000</w:t>
            </w: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877AC8">
              <w:rPr>
                <w:rFonts w:asciiTheme="majorHAnsi" w:hAnsiTheme="majorHAnsi" w:cstheme="minorHAnsi"/>
                <w:b/>
              </w:rPr>
              <w:t xml:space="preserve">Data: </w:t>
            </w:r>
            <w:r w:rsidR="004E6042">
              <w:rPr>
                <w:rFonts w:asciiTheme="majorHAnsi" w:hAnsiTheme="majorHAnsi" w:cstheme="minorHAnsi"/>
                <w:b/>
              </w:rPr>
              <w:t>28</w:t>
            </w:r>
            <w:r w:rsidRPr="00877AC8">
              <w:rPr>
                <w:rFonts w:asciiTheme="majorHAnsi" w:hAnsiTheme="majorHAnsi" w:cstheme="minorHAnsi"/>
                <w:b/>
              </w:rPr>
              <w:t>/04/2016</w:t>
            </w:r>
          </w:p>
          <w:p w:rsidR="00877AC8" w:rsidRPr="00877AC8" w:rsidRDefault="00877AC8" w:rsidP="00877AC8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877AC8">
              <w:rPr>
                <w:rFonts w:asciiTheme="majorHAnsi" w:hAnsiTheme="majorHAnsi" w:cstheme="minorHAnsi"/>
                <w:b/>
              </w:rPr>
              <w:t>Horário: 10:00 horas</w:t>
            </w:r>
          </w:p>
          <w:p w:rsidR="00877AC8" w:rsidRPr="00877AC8" w:rsidRDefault="00877AC8" w:rsidP="00877AC8">
            <w:pPr>
              <w:tabs>
                <w:tab w:val="left" w:pos="-648"/>
              </w:tabs>
              <w:suppressAutoHyphens/>
              <w:spacing w:after="0" w:line="240" w:lineRule="auto"/>
              <w:ind w:right="608"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F3525D" w:rsidRPr="00F3525D" w:rsidRDefault="00F3525D" w:rsidP="00F3525D">
      <w:pPr>
        <w:spacing w:after="0" w:line="240" w:lineRule="auto"/>
        <w:rPr>
          <w:rFonts w:asciiTheme="majorHAnsi" w:hAnsiTheme="majorHAnsi" w:cstheme="minorHAnsi"/>
        </w:rPr>
      </w:pPr>
    </w:p>
    <w:p w:rsidR="00F3525D" w:rsidRPr="00F3525D" w:rsidRDefault="00F3525D" w:rsidP="00F3525D">
      <w:pPr>
        <w:spacing w:after="0" w:line="240" w:lineRule="auto"/>
        <w:rPr>
          <w:rFonts w:asciiTheme="majorHAnsi" w:hAnsiTheme="majorHAnsi" w:cstheme="minorHAnsi"/>
        </w:rPr>
      </w:pPr>
    </w:p>
    <w:p w:rsidR="00397D93" w:rsidRDefault="00397D93" w:rsidP="002E3EAA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</w:p>
    <w:p w:rsidR="006A1E55" w:rsidRDefault="006A1E55" w:rsidP="002E3EAA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</w:p>
    <w:p w:rsid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2E3EAA">
        <w:rPr>
          <w:rFonts w:asciiTheme="majorHAnsi" w:hAnsiTheme="majorHAnsi" w:cstheme="minorHAnsi"/>
          <w:b/>
          <w:bCs/>
        </w:rPr>
        <w:t>EDUARDO L. CALHAU</w:t>
      </w:r>
    </w:p>
    <w:p w:rsidR="002E3EAA" w:rsidRPr="002E3EAA" w:rsidRDefault="002E3EAA" w:rsidP="002E3EAA">
      <w:pPr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2E3EAA">
        <w:rPr>
          <w:rFonts w:asciiTheme="majorHAnsi" w:hAnsiTheme="majorHAnsi" w:cstheme="minorHAnsi"/>
          <w:b/>
          <w:bCs/>
        </w:rPr>
        <w:t>PRESIDENTE DA COMISSÃO ESPECIAL DE LICITAÇÃO</w:t>
      </w:r>
    </w:p>
    <w:sectPr w:rsidR="002E3EAA" w:rsidRPr="002E3EAA" w:rsidSect="002E3EAA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8" w:rsidRDefault="00877AC8" w:rsidP="002E3EAA">
      <w:pPr>
        <w:spacing w:after="0" w:line="240" w:lineRule="auto"/>
      </w:pPr>
      <w:r>
        <w:separator/>
      </w:r>
    </w:p>
  </w:endnote>
  <w:endnote w:type="continuationSeparator" w:id="0">
    <w:p w:rsidR="00877AC8" w:rsidRDefault="00877AC8" w:rsidP="002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8" w:rsidRPr="007D3599" w:rsidRDefault="00877AC8" w:rsidP="002E3EAA">
    <w:pPr>
      <w:pStyle w:val="Rodap"/>
      <w:jc w:val="center"/>
      <w:rPr>
        <w:rFonts w:ascii="Arial" w:hAnsi="Arial" w:cs="Arial"/>
        <w:sz w:val="16"/>
        <w:szCs w:val="16"/>
      </w:rPr>
    </w:pPr>
    <w:r w:rsidRPr="007D3599">
      <w:rPr>
        <w:rFonts w:ascii="Arial" w:hAnsi="Arial" w:cs="Arial"/>
        <w:sz w:val="16"/>
        <w:szCs w:val="16"/>
      </w:rPr>
      <w:t>Rua Sete de Setembro, nº 362, sala 709, Palácio da Fonte Grande – Centro – Vitória/ES. CEP: 29015-000</w:t>
    </w:r>
  </w:p>
  <w:p w:rsidR="00877AC8" w:rsidRDefault="00877AC8" w:rsidP="002E3EAA">
    <w:pPr>
      <w:pStyle w:val="Rodap"/>
      <w:jc w:val="center"/>
    </w:pPr>
    <w:r w:rsidRPr="007D3599">
      <w:rPr>
        <w:rFonts w:ascii="Arial" w:hAnsi="Arial" w:cs="Arial"/>
        <w:sz w:val="16"/>
        <w:szCs w:val="16"/>
      </w:rPr>
      <w:t xml:space="preserve">Tel.: 27 3636-1426- e-mail: </w:t>
    </w:r>
    <w:r w:rsidRPr="007D3599">
      <w:rPr>
        <w:rStyle w:val="Hyperlink"/>
        <w:rFonts w:ascii="Arial" w:hAnsi="Arial" w:cs="Arial"/>
        <w:sz w:val="16"/>
        <w:szCs w:val="16"/>
      </w:rPr>
      <w:t>gestao</w:t>
    </w:r>
    <w:hyperlink r:id="rId1" w:history="1">
      <w:r w:rsidRPr="007D3599">
        <w:rPr>
          <w:rStyle w:val="Hyperlink"/>
          <w:rFonts w:ascii="Arial" w:hAnsi="Arial" w:cs="Arial"/>
          <w:sz w:val="16"/>
          <w:szCs w:val="16"/>
        </w:rPr>
        <w:t>aguasepaisagem@seg.es.gov.br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8" w:rsidRDefault="00877AC8" w:rsidP="002E3EAA">
      <w:pPr>
        <w:spacing w:after="0" w:line="240" w:lineRule="auto"/>
      </w:pPr>
      <w:r>
        <w:separator/>
      </w:r>
    </w:p>
  </w:footnote>
  <w:footnote w:type="continuationSeparator" w:id="0">
    <w:p w:rsidR="00877AC8" w:rsidRDefault="00877AC8" w:rsidP="002E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8" w:rsidRDefault="00877AC8">
    <w:pPr>
      <w:pStyle w:val="Cabealho"/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5F44E" wp14:editId="7E0A3CDC">
              <wp:simplePos x="0" y="0"/>
              <wp:positionH relativeFrom="column">
                <wp:posOffset>568960</wp:posOffset>
              </wp:positionH>
              <wp:positionV relativeFrom="paragraph">
                <wp:posOffset>160655</wp:posOffset>
              </wp:positionV>
              <wp:extent cx="3467100" cy="493395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AC8" w:rsidRPr="009F12EB" w:rsidRDefault="00877AC8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GOVERNO DO ESTADO DO ESPÍRITO SANTO</w:t>
                          </w:r>
                        </w:p>
                        <w:p w:rsidR="00877AC8" w:rsidRPr="009F12EB" w:rsidRDefault="00877AC8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SECRETARIA DE ESTADO DE GOVERNO</w:t>
                          </w:r>
                        </w:p>
                        <w:p w:rsidR="00877AC8" w:rsidRPr="009F12EB" w:rsidRDefault="00877AC8" w:rsidP="002E3EAA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F12E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SUBSECRETARIA DE ESTADO DE CAPTAÇÃO DE RECURSOS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.8pt;margin-top:12.65pt;width:273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G5ggIAAA8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" stroked="f">
              <v:textbox style="mso-fit-shape-to-text:t">
                <w:txbxContent>
                  <w:p w:rsidR="00877AC8" w:rsidRPr="009F12EB" w:rsidRDefault="00877AC8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GOVERNO DO ESTADO DO ESPÍRITO SANTO</w:t>
                    </w:r>
                  </w:p>
                  <w:p w:rsidR="00877AC8" w:rsidRPr="009F12EB" w:rsidRDefault="00877AC8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SECRETARIA DE ESTADO DE GOVERNO</w:t>
                    </w:r>
                  </w:p>
                  <w:p w:rsidR="00877AC8" w:rsidRPr="009F12EB" w:rsidRDefault="00877AC8" w:rsidP="002E3EAA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F12EB">
                      <w:rPr>
                        <w:rFonts w:asciiTheme="majorHAnsi" w:hAnsiTheme="majorHAnsi"/>
                        <w:sz w:val="18"/>
                        <w:szCs w:val="18"/>
                      </w:rPr>
                      <w:t>SUBSECRETARIA DE ESTADO DE CAPTAÇÃO DE RECURSOS</w:t>
                    </w:r>
                  </w:p>
                </w:txbxContent>
              </v:textbox>
            </v:shape>
          </w:pict>
        </mc:Fallback>
      </mc:AlternateContent>
    </w:r>
  </w:p>
  <w:p w:rsidR="00877AC8" w:rsidRDefault="00877AC8">
    <w:pPr>
      <w:pStyle w:val="Cabealho"/>
    </w:pPr>
  </w:p>
  <w:p w:rsidR="00877AC8" w:rsidRDefault="00877AC8">
    <w:pPr>
      <w:pStyle w:val="Cabealho"/>
    </w:pPr>
  </w:p>
  <w:p w:rsidR="00877AC8" w:rsidRDefault="00877AC8">
    <w:pPr>
      <w:pStyle w:val="Cabealho"/>
    </w:pPr>
  </w:p>
  <w:p w:rsidR="00877AC8" w:rsidRDefault="00877AC8">
    <w:pPr>
      <w:pStyle w:val="Cabealho"/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75C4FFB9" wp14:editId="219353CB">
          <wp:simplePos x="0" y="0"/>
          <wp:positionH relativeFrom="column">
            <wp:posOffset>-107315</wp:posOffset>
          </wp:positionH>
          <wp:positionV relativeFrom="paragraph">
            <wp:posOffset>-578485</wp:posOffset>
          </wp:positionV>
          <wp:extent cx="533400" cy="609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9" r="29000" b="13122"/>
                  <a:stretch/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3BB"/>
    <w:multiLevelType w:val="hybridMultilevel"/>
    <w:tmpl w:val="29C6D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2C39"/>
    <w:multiLevelType w:val="hybridMultilevel"/>
    <w:tmpl w:val="2446DD42"/>
    <w:lvl w:ilvl="0" w:tplc="2C68EDE6">
      <w:start w:val="1"/>
      <w:numFmt w:val="lowerRoman"/>
      <w:lvlText w:val="(%1)"/>
      <w:lvlJc w:val="left"/>
      <w:pPr>
        <w:tabs>
          <w:tab w:val="num" w:pos="1037"/>
        </w:tabs>
        <w:ind w:left="1037" w:hanging="51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06BC6"/>
    <w:multiLevelType w:val="hybridMultilevel"/>
    <w:tmpl w:val="24A4EFD4"/>
    <w:lvl w:ilvl="0" w:tplc="D87EE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AA"/>
    <w:rsid w:val="001D02A5"/>
    <w:rsid w:val="00200FD7"/>
    <w:rsid w:val="002E3EAA"/>
    <w:rsid w:val="00365856"/>
    <w:rsid w:val="00397D93"/>
    <w:rsid w:val="0041175F"/>
    <w:rsid w:val="00454F4B"/>
    <w:rsid w:val="004A6EB2"/>
    <w:rsid w:val="004E30BA"/>
    <w:rsid w:val="004E6042"/>
    <w:rsid w:val="006447D8"/>
    <w:rsid w:val="006A1E55"/>
    <w:rsid w:val="006D3B16"/>
    <w:rsid w:val="00711FF0"/>
    <w:rsid w:val="007D3C26"/>
    <w:rsid w:val="00826FCF"/>
    <w:rsid w:val="00877AC8"/>
    <w:rsid w:val="009F03E4"/>
    <w:rsid w:val="00AB43F2"/>
    <w:rsid w:val="00B05EC2"/>
    <w:rsid w:val="00BD4252"/>
    <w:rsid w:val="00C0081B"/>
    <w:rsid w:val="00F279A9"/>
    <w:rsid w:val="00F3525D"/>
    <w:rsid w:val="00F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525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EA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lauseSubList">
    <w:name w:val="ClauseSub_List"/>
    <w:rsid w:val="002E3EAA"/>
    <w:pPr>
      <w:tabs>
        <w:tab w:val="num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paragraph" w:customStyle="1" w:styleId="ClauseSubListSubList">
    <w:name w:val="ClauseSub_List_SubList"/>
    <w:uiPriority w:val="99"/>
    <w:rsid w:val="002E3EA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Fontepargpadro"/>
    <w:uiPriority w:val="99"/>
    <w:unhideWhenUsed/>
    <w:rsid w:val="002E3EA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E3EA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A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AA"/>
    <w:rPr>
      <w:rFonts w:eastAsiaTheme="minorEastAsia"/>
      <w:lang w:eastAsia="pt-BR"/>
    </w:rPr>
  </w:style>
  <w:style w:type="paragraph" w:customStyle="1" w:styleId="Style27">
    <w:name w:val="Style 27"/>
    <w:basedOn w:val="Normal"/>
    <w:rsid w:val="002E3EAA"/>
    <w:pPr>
      <w:widowControl w:val="0"/>
      <w:autoSpaceDE w:val="0"/>
      <w:autoSpaceDN w:val="0"/>
      <w:spacing w:before="1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F3525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77AC8"/>
    <w:pPr>
      <w:tabs>
        <w:tab w:val="left" w:pos="-72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77AC8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525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EA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lauseSubList">
    <w:name w:val="ClauseSub_List"/>
    <w:rsid w:val="002E3EAA"/>
    <w:pPr>
      <w:tabs>
        <w:tab w:val="num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paragraph" w:customStyle="1" w:styleId="ClauseSubListSubList">
    <w:name w:val="ClauseSub_List_SubList"/>
    <w:uiPriority w:val="99"/>
    <w:rsid w:val="002E3EA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Fontepargpadro"/>
    <w:uiPriority w:val="99"/>
    <w:unhideWhenUsed/>
    <w:rsid w:val="002E3EA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E3EA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A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AA"/>
    <w:rPr>
      <w:rFonts w:eastAsiaTheme="minorEastAsia"/>
      <w:lang w:eastAsia="pt-BR"/>
    </w:rPr>
  </w:style>
  <w:style w:type="paragraph" w:customStyle="1" w:styleId="Style27">
    <w:name w:val="Style 27"/>
    <w:basedOn w:val="Normal"/>
    <w:rsid w:val="002E3EAA"/>
    <w:pPr>
      <w:widowControl w:val="0"/>
      <w:autoSpaceDE w:val="0"/>
      <w:autoSpaceDN w:val="0"/>
      <w:spacing w:before="1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F3525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77AC8"/>
    <w:pPr>
      <w:tabs>
        <w:tab w:val="left" w:pos="-72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77AC8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uasepaisagem@seg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Maria Benevenut</dc:creator>
  <cp:lastModifiedBy>Clotilde Maria Benevenut</cp:lastModifiedBy>
  <cp:revision>2</cp:revision>
  <cp:lastPrinted>2016-03-22T14:12:00Z</cp:lastPrinted>
  <dcterms:created xsi:type="dcterms:W3CDTF">2016-04-06T14:08:00Z</dcterms:created>
  <dcterms:modified xsi:type="dcterms:W3CDTF">2016-04-06T14:08:00Z</dcterms:modified>
</cp:coreProperties>
</file>