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619" w:rsidRPr="000464ED" w:rsidRDefault="00762619" w:rsidP="00762619">
      <w:pPr>
        <w:spacing w:before="240" w:after="60" w:line="345" w:lineRule="atLeast"/>
        <w:outlineLvl w:val="3"/>
        <w:rPr>
          <w:rFonts w:ascii="Trebuchet MS" w:eastAsia="Times New Roman" w:hAnsi="Trebuchet MS"/>
          <w:b/>
          <w:bCs/>
          <w:i/>
          <w:iCs/>
          <w:color w:val="004E8C"/>
          <w:sz w:val="27"/>
          <w:szCs w:val="27"/>
          <w:lang w:eastAsia="pt-BR"/>
        </w:rPr>
      </w:pPr>
      <w:bookmarkStart w:id="0" w:name="_GoBack"/>
      <w:r w:rsidRPr="000464ED">
        <w:rPr>
          <w:rFonts w:ascii="Trebuchet MS" w:eastAsia="Times New Roman" w:hAnsi="Trebuchet MS"/>
          <w:b/>
          <w:bCs/>
          <w:i/>
          <w:iCs/>
          <w:color w:val="004E8C"/>
          <w:sz w:val="27"/>
          <w:szCs w:val="27"/>
          <w:lang w:eastAsia="pt-BR"/>
        </w:rPr>
        <w:t>Declaração da Água</w:t>
      </w:r>
    </w:p>
    <w:bookmarkEnd w:id="0"/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01º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A Água faz parte do patrimônio do planeta. Cada continente, cada povo, cada nação, cada religião, cada cidade, cada cidadão é plenamente responsável aos olhos de todos.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02º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A Água é a seiva do nosso planeta. Ela é a condição essencial de vida de todo ser vegetal, animal ou humano. Sem ela não poderíamos conceber como são a atmosfera, o clima, a vegetação, a cultura ou a agricultura. O direito à água é um dos direitos fundamentais do ser humano: o direito à vida, tal que é estipulado no artigo 3º da Declaração dos Direitos do Homem.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03º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 xml:space="preserve">Os recursos naturais de transformação da água potável são lentos, frágeis e muito limitados. Assim sendo, a água </w:t>
      </w:r>
      <w:proofErr w:type="gramStart"/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deve ser</w:t>
      </w:r>
      <w:proofErr w:type="gramEnd"/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 xml:space="preserve"> manipulada com racionalidade, precaução e parcimônia.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04º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O equilíbrio e o futuro de nosso planeta dependem da preservação da água e de seus ciclos. Estes devem permanecer intactos e funcionando normalmente para garantir a continuidade da vida sobre a Terra. Este equilíbrio depende, em particular, da preservação dos mares e oceanos, por onde os ciclos começam.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05º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A Água não é somente uma herança de nossos predecessores; ela é, sobre tudo, um empréstimo aos nossos sucessores. Sua proteção constitui uma necessidade vital, assim como uma obrigação moral do homem para com as gerações presentes e futuras.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06º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A Água não é uma doação gratuita; ela tem valor econômico: precisa-se saber que ela é, algumas vezes, rara e dispendiosa e que pode muito bem escassear em qualquer região do mundo.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07º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 xml:space="preserve">A Água não deve ser desperdiçada, nem poluída, nem envenenada. De maneira geral, sua utilização deve ser feita com consciência e discernimento para que não se chegue a uma situação de esgotamento e/ou deterioração da qualidade das reservas atualmente </w:t>
      </w:r>
      <w:proofErr w:type="gramStart"/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disponíveis</w:t>
      </w:r>
      <w:proofErr w:type="gramEnd"/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08º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A utilização da água implica o respeito à lei. Sua proteção constitui uma obrigação jurídica para todo homem ou grupo social que a utiliza. Esta questão não deve ser ignorada nem pelo homem nem pelo Estado.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09º</w:t>
      </w:r>
    </w:p>
    <w:p w:rsidR="00762619" w:rsidRPr="000464ED" w:rsidRDefault="00762619" w:rsidP="00762619">
      <w:pPr>
        <w:spacing w:after="225" w:line="255" w:lineRule="atLeast"/>
        <w:jc w:val="both"/>
        <w:rPr>
          <w:rFonts w:ascii="Trebuchet MS" w:eastAsia="Times New Roman" w:hAnsi="Trebuchet MS"/>
          <w:color w:val="333333"/>
          <w:sz w:val="21"/>
          <w:szCs w:val="21"/>
          <w:lang w:eastAsia="pt-BR"/>
        </w:rPr>
      </w:pPr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A gestão da água impõe um equilíbrio entre os imperativos de sua proteção e as necessidades de ordem econômica, sanitária e social.</w:t>
      </w:r>
    </w:p>
    <w:p w:rsidR="00762619" w:rsidRPr="000464ED" w:rsidRDefault="00762619" w:rsidP="00762619">
      <w:pPr>
        <w:spacing w:after="0" w:line="270" w:lineRule="atLeast"/>
        <w:outlineLvl w:val="5"/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</w:pPr>
      <w:r w:rsidRPr="000464ED">
        <w:rPr>
          <w:rFonts w:ascii="Trebuchet MS" w:eastAsia="Times New Roman" w:hAnsi="Trebuchet MS"/>
          <w:b/>
          <w:bCs/>
          <w:caps/>
          <w:color w:val="0098E5"/>
          <w:sz w:val="18"/>
          <w:szCs w:val="18"/>
          <w:lang w:eastAsia="pt-BR"/>
        </w:rPr>
        <w:t>ARTIGO 10º</w:t>
      </w:r>
    </w:p>
    <w:p w:rsidR="00C96AA3" w:rsidRPr="00762619" w:rsidRDefault="00762619" w:rsidP="00762619">
      <w:r w:rsidRPr="000464ED">
        <w:rPr>
          <w:rFonts w:ascii="Trebuchet MS" w:eastAsia="Times New Roman" w:hAnsi="Trebuchet MS"/>
          <w:color w:val="333333"/>
          <w:sz w:val="21"/>
          <w:szCs w:val="21"/>
          <w:lang w:eastAsia="pt-BR"/>
        </w:rPr>
        <w:t>O planejamento da gestão da água deve levar em conta a solidariedade e o consumo em razão de sua distribuição desigual sobre a Terra.</w:t>
      </w:r>
    </w:p>
    <w:sectPr w:rsidR="00C96AA3" w:rsidRPr="00762619" w:rsidSect="006A16D9">
      <w:headerReference w:type="default" r:id="rId8"/>
      <w:footnotePr>
        <w:pos w:val="beneathText"/>
      </w:footnotePr>
      <w:pgSz w:w="11900" w:h="16837"/>
      <w:pgMar w:top="2465" w:right="1268" w:bottom="1134" w:left="1276" w:header="7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19" w:rsidRDefault="00762619">
      <w:r>
        <w:separator/>
      </w:r>
    </w:p>
  </w:endnote>
  <w:endnote w:type="continuationSeparator" w:id="0">
    <w:p w:rsidR="00762619" w:rsidRDefault="0076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19" w:rsidRDefault="00762619">
      <w:r>
        <w:separator/>
      </w:r>
    </w:p>
  </w:footnote>
  <w:footnote w:type="continuationSeparator" w:id="0">
    <w:p w:rsidR="00762619" w:rsidRDefault="0076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1E" w:rsidRDefault="00300D2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59690</wp:posOffset>
          </wp:positionV>
          <wp:extent cx="1816735" cy="71374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713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71E" w:rsidRDefault="001C671E">
    <w:pPr>
      <w:pStyle w:val="Cabealho"/>
    </w:pPr>
  </w:p>
  <w:p w:rsidR="001C671E" w:rsidRDefault="001C671E">
    <w:pPr>
      <w:pStyle w:val="Cabealho"/>
    </w:pPr>
  </w:p>
  <w:p w:rsidR="001C671E" w:rsidRDefault="001C67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8D40C3D"/>
    <w:multiLevelType w:val="hybridMultilevel"/>
    <w:tmpl w:val="69069BEE"/>
    <w:lvl w:ilvl="0" w:tplc="141A7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337B"/>
    <w:multiLevelType w:val="hybridMultilevel"/>
    <w:tmpl w:val="669872E6"/>
    <w:lvl w:ilvl="0" w:tplc="CA105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9"/>
    <w:rsid w:val="00002FBB"/>
    <w:rsid w:val="00005236"/>
    <w:rsid w:val="00007128"/>
    <w:rsid w:val="000124CA"/>
    <w:rsid w:val="00014442"/>
    <w:rsid w:val="00017C65"/>
    <w:rsid w:val="000205BE"/>
    <w:rsid w:val="00037034"/>
    <w:rsid w:val="00060FB9"/>
    <w:rsid w:val="00066D67"/>
    <w:rsid w:val="0007331A"/>
    <w:rsid w:val="000A36D6"/>
    <w:rsid w:val="000B1186"/>
    <w:rsid w:val="000B17FC"/>
    <w:rsid w:val="000C24C9"/>
    <w:rsid w:val="000D328B"/>
    <w:rsid w:val="00104854"/>
    <w:rsid w:val="001052AA"/>
    <w:rsid w:val="00105896"/>
    <w:rsid w:val="001158F8"/>
    <w:rsid w:val="001221D4"/>
    <w:rsid w:val="001337D6"/>
    <w:rsid w:val="00151A7F"/>
    <w:rsid w:val="00156591"/>
    <w:rsid w:val="001975EE"/>
    <w:rsid w:val="001C0847"/>
    <w:rsid w:val="001C0B50"/>
    <w:rsid w:val="001C671E"/>
    <w:rsid w:val="001D4E7A"/>
    <w:rsid w:val="001E45FB"/>
    <w:rsid w:val="00213198"/>
    <w:rsid w:val="00236366"/>
    <w:rsid w:val="00281F11"/>
    <w:rsid w:val="002A0720"/>
    <w:rsid w:val="002B0157"/>
    <w:rsid w:val="002D6DEA"/>
    <w:rsid w:val="002E05B3"/>
    <w:rsid w:val="002F707B"/>
    <w:rsid w:val="00300D2D"/>
    <w:rsid w:val="00306C9D"/>
    <w:rsid w:val="0035312E"/>
    <w:rsid w:val="00370BCB"/>
    <w:rsid w:val="003710E5"/>
    <w:rsid w:val="00375BE3"/>
    <w:rsid w:val="003978BD"/>
    <w:rsid w:val="003C7DD8"/>
    <w:rsid w:val="003D1D2F"/>
    <w:rsid w:val="003E1D94"/>
    <w:rsid w:val="003F4819"/>
    <w:rsid w:val="00401BC6"/>
    <w:rsid w:val="00402FF2"/>
    <w:rsid w:val="00407D6B"/>
    <w:rsid w:val="004379DC"/>
    <w:rsid w:val="004527AE"/>
    <w:rsid w:val="004910B4"/>
    <w:rsid w:val="00491A34"/>
    <w:rsid w:val="004A6035"/>
    <w:rsid w:val="004F01B5"/>
    <w:rsid w:val="004F285E"/>
    <w:rsid w:val="00507DBB"/>
    <w:rsid w:val="005214FE"/>
    <w:rsid w:val="00524B4F"/>
    <w:rsid w:val="005253B5"/>
    <w:rsid w:val="005410C5"/>
    <w:rsid w:val="005415D4"/>
    <w:rsid w:val="0055488B"/>
    <w:rsid w:val="00570F0B"/>
    <w:rsid w:val="00572E48"/>
    <w:rsid w:val="005851F8"/>
    <w:rsid w:val="00585315"/>
    <w:rsid w:val="00591815"/>
    <w:rsid w:val="005946F9"/>
    <w:rsid w:val="005A1F3D"/>
    <w:rsid w:val="005A4165"/>
    <w:rsid w:val="005B64DE"/>
    <w:rsid w:val="005C4FFE"/>
    <w:rsid w:val="005D3859"/>
    <w:rsid w:val="006070BE"/>
    <w:rsid w:val="00617D2C"/>
    <w:rsid w:val="00630089"/>
    <w:rsid w:val="0063357B"/>
    <w:rsid w:val="006371BA"/>
    <w:rsid w:val="006873EC"/>
    <w:rsid w:val="006A16D9"/>
    <w:rsid w:val="006B1E0E"/>
    <w:rsid w:val="006B2266"/>
    <w:rsid w:val="006B3BF6"/>
    <w:rsid w:val="006F6851"/>
    <w:rsid w:val="007015F9"/>
    <w:rsid w:val="00732E59"/>
    <w:rsid w:val="007616AE"/>
    <w:rsid w:val="00762619"/>
    <w:rsid w:val="00793DB6"/>
    <w:rsid w:val="007A00FC"/>
    <w:rsid w:val="007C38FA"/>
    <w:rsid w:val="007C6EC8"/>
    <w:rsid w:val="008149E6"/>
    <w:rsid w:val="00820CAD"/>
    <w:rsid w:val="008304A0"/>
    <w:rsid w:val="00831F92"/>
    <w:rsid w:val="008356BF"/>
    <w:rsid w:val="008533D7"/>
    <w:rsid w:val="0085425B"/>
    <w:rsid w:val="008741FF"/>
    <w:rsid w:val="0088398E"/>
    <w:rsid w:val="008B674C"/>
    <w:rsid w:val="008B6EC7"/>
    <w:rsid w:val="008C3749"/>
    <w:rsid w:val="008C7BD1"/>
    <w:rsid w:val="008E60F6"/>
    <w:rsid w:val="008E7018"/>
    <w:rsid w:val="008F46E9"/>
    <w:rsid w:val="008F6C54"/>
    <w:rsid w:val="00906D2F"/>
    <w:rsid w:val="00910360"/>
    <w:rsid w:val="00925192"/>
    <w:rsid w:val="00927CD0"/>
    <w:rsid w:val="00932ABF"/>
    <w:rsid w:val="0093305A"/>
    <w:rsid w:val="00961883"/>
    <w:rsid w:val="00970F3C"/>
    <w:rsid w:val="009867B5"/>
    <w:rsid w:val="009877DF"/>
    <w:rsid w:val="009E0A44"/>
    <w:rsid w:val="009F242E"/>
    <w:rsid w:val="009F6586"/>
    <w:rsid w:val="00A03300"/>
    <w:rsid w:val="00A37024"/>
    <w:rsid w:val="00A373CC"/>
    <w:rsid w:val="00A37B44"/>
    <w:rsid w:val="00A44FD5"/>
    <w:rsid w:val="00A5114B"/>
    <w:rsid w:val="00A67692"/>
    <w:rsid w:val="00A835BA"/>
    <w:rsid w:val="00A8426A"/>
    <w:rsid w:val="00AA522C"/>
    <w:rsid w:val="00AB250A"/>
    <w:rsid w:val="00AD35B1"/>
    <w:rsid w:val="00AD57AE"/>
    <w:rsid w:val="00AD75D9"/>
    <w:rsid w:val="00AE778D"/>
    <w:rsid w:val="00B32DD0"/>
    <w:rsid w:val="00B43DDD"/>
    <w:rsid w:val="00B45233"/>
    <w:rsid w:val="00B47061"/>
    <w:rsid w:val="00B7002A"/>
    <w:rsid w:val="00BA257C"/>
    <w:rsid w:val="00BC5DEA"/>
    <w:rsid w:val="00C0132A"/>
    <w:rsid w:val="00C04342"/>
    <w:rsid w:val="00C17BE8"/>
    <w:rsid w:val="00C2534D"/>
    <w:rsid w:val="00C26620"/>
    <w:rsid w:val="00C2709B"/>
    <w:rsid w:val="00C37A35"/>
    <w:rsid w:val="00C51312"/>
    <w:rsid w:val="00C62DA5"/>
    <w:rsid w:val="00C67568"/>
    <w:rsid w:val="00C82227"/>
    <w:rsid w:val="00C85350"/>
    <w:rsid w:val="00C939DB"/>
    <w:rsid w:val="00C96AA3"/>
    <w:rsid w:val="00CA415C"/>
    <w:rsid w:val="00CC531F"/>
    <w:rsid w:val="00CD3DA9"/>
    <w:rsid w:val="00D34FFB"/>
    <w:rsid w:val="00D43879"/>
    <w:rsid w:val="00D61930"/>
    <w:rsid w:val="00D61FEA"/>
    <w:rsid w:val="00D81838"/>
    <w:rsid w:val="00DA6EB6"/>
    <w:rsid w:val="00DC51F6"/>
    <w:rsid w:val="00DC75FC"/>
    <w:rsid w:val="00DE0D6C"/>
    <w:rsid w:val="00E02557"/>
    <w:rsid w:val="00E10DE6"/>
    <w:rsid w:val="00E41B76"/>
    <w:rsid w:val="00E431C7"/>
    <w:rsid w:val="00E51018"/>
    <w:rsid w:val="00E76AE8"/>
    <w:rsid w:val="00E80A85"/>
    <w:rsid w:val="00E842E5"/>
    <w:rsid w:val="00EA2ADC"/>
    <w:rsid w:val="00EC6EE7"/>
    <w:rsid w:val="00EF0B62"/>
    <w:rsid w:val="00F06A4C"/>
    <w:rsid w:val="00F06E65"/>
    <w:rsid w:val="00F20282"/>
    <w:rsid w:val="00F23CCE"/>
    <w:rsid w:val="00F3367E"/>
    <w:rsid w:val="00F374F9"/>
    <w:rsid w:val="00F46533"/>
    <w:rsid w:val="00F731A3"/>
    <w:rsid w:val="00FA6F71"/>
    <w:rsid w:val="00FB3684"/>
    <w:rsid w:val="00FC5882"/>
    <w:rsid w:val="00FE2C3E"/>
    <w:rsid w:val="00FF3C2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1C671E"/>
    <w:pPr>
      <w:keepNext/>
      <w:widowControl w:val="0"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Helvetica" w:eastAsia="Times" w:hAnsi="Helvetica" w:cs="Arial"/>
      <w:b/>
      <w:kern w:val="1"/>
      <w:sz w:val="32"/>
      <w:szCs w:val="20"/>
      <w:lang w:eastAsia="ar-SA"/>
    </w:rPr>
  </w:style>
  <w:style w:type="paragraph" w:styleId="Ttulo2">
    <w:name w:val="heading 2"/>
    <w:basedOn w:val="Normal"/>
    <w:next w:val="Normal"/>
    <w:qFormat/>
    <w:rsid w:val="001C671E"/>
    <w:pPr>
      <w:keepNext/>
      <w:widowControl w:val="0"/>
      <w:numPr>
        <w:ilvl w:val="1"/>
        <w:numId w:val="1"/>
      </w:numPr>
      <w:suppressAutoHyphens/>
      <w:spacing w:after="80" w:line="240" w:lineRule="auto"/>
      <w:jc w:val="both"/>
      <w:outlineLvl w:val="1"/>
    </w:pPr>
    <w:rPr>
      <w:rFonts w:ascii="Arial" w:eastAsia="Times" w:hAnsi="Arial" w:cs="Arial"/>
      <w:b/>
      <w:sz w:val="26"/>
      <w:szCs w:val="20"/>
      <w:lang w:eastAsia="ar-SA"/>
    </w:rPr>
  </w:style>
  <w:style w:type="paragraph" w:styleId="Ttulo3">
    <w:name w:val="heading 3"/>
    <w:basedOn w:val="Normal"/>
    <w:next w:val="Normal"/>
    <w:qFormat/>
    <w:rsid w:val="001C671E"/>
    <w:pPr>
      <w:keepNext/>
      <w:widowControl w:val="0"/>
      <w:numPr>
        <w:ilvl w:val="2"/>
        <w:numId w:val="1"/>
      </w:numPr>
      <w:suppressAutoHyphens/>
      <w:spacing w:after="0" w:line="240" w:lineRule="auto"/>
      <w:ind w:right="-108"/>
      <w:outlineLvl w:val="2"/>
    </w:pPr>
    <w:rPr>
      <w:rFonts w:ascii="Arial" w:eastAsia="Times" w:hAnsi="Arial" w:cs="Arial"/>
      <w:b/>
      <w:sz w:val="26"/>
      <w:szCs w:val="20"/>
      <w:lang w:eastAsia="ar-SA"/>
    </w:rPr>
  </w:style>
  <w:style w:type="paragraph" w:styleId="Ttulo4">
    <w:name w:val="heading 4"/>
    <w:basedOn w:val="Normal"/>
    <w:next w:val="Normal"/>
    <w:qFormat/>
    <w:rsid w:val="001C671E"/>
    <w:pPr>
      <w:keepNext/>
      <w:widowControl w:val="0"/>
      <w:suppressAutoHyphens/>
      <w:spacing w:line="225" w:lineRule="atLeast"/>
      <w:jc w:val="both"/>
      <w:outlineLvl w:val="3"/>
    </w:pPr>
    <w:rPr>
      <w:rFonts w:ascii="Arial" w:eastAsia="Times" w:hAnsi="Arial" w:cs="Arial"/>
      <w:b/>
      <w:bCs/>
      <w:color w:val="000000"/>
      <w:sz w:val="24"/>
      <w:szCs w:val="15"/>
      <w:lang w:eastAsia="ar-SA"/>
    </w:rPr>
  </w:style>
  <w:style w:type="paragraph" w:styleId="Ttulo5">
    <w:name w:val="heading 5"/>
    <w:basedOn w:val="Normal"/>
    <w:qFormat/>
    <w:rsid w:val="001C671E"/>
    <w:pPr>
      <w:spacing w:before="100" w:beforeAutospacing="1" w:after="100" w:afterAutospacing="1" w:line="240" w:lineRule="auto"/>
      <w:outlineLvl w:val="4"/>
    </w:pPr>
    <w:rPr>
      <w:rFonts w:ascii="Arial Unicode MS" w:eastAsia="Times New Roman" w:hAnsi="Arial Unicode MS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C671E"/>
  </w:style>
  <w:style w:type="paragraph" w:styleId="Corpodetexto">
    <w:name w:val="Body Text"/>
    <w:basedOn w:val="Normal"/>
    <w:link w:val="CorpodetextoChar"/>
    <w:semiHidden/>
    <w:rsid w:val="001C671E"/>
    <w:pPr>
      <w:keepNext/>
      <w:widowControl w:val="0"/>
      <w:suppressAutoHyphens/>
      <w:spacing w:after="120" w:line="240" w:lineRule="auto"/>
      <w:jc w:val="both"/>
    </w:pPr>
    <w:rPr>
      <w:rFonts w:ascii="Arial" w:eastAsia="Times" w:hAnsi="Arial" w:cs="Arial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1C671E"/>
    <w:pPr>
      <w:keepNext/>
      <w:widowControl w:val="0"/>
      <w:suppressAutoHyphens/>
      <w:spacing w:before="240" w:after="120" w:line="240" w:lineRule="auto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1C671E"/>
    <w:rPr>
      <w:rFonts w:cs="Tahoma"/>
    </w:rPr>
  </w:style>
  <w:style w:type="paragraph" w:styleId="Cabealho">
    <w:name w:val="header"/>
    <w:basedOn w:val="Normal"/>
    <w:semiHidden/>
    <w:rsid w:val="001C671E"/>
    <w:pPr>
      <w:keepNext/>
      <w:widowControl w:val="0"/>
      <w:tabs>
        <w:tab w:val="center" w:pos="4320"/>
        <w:tab w:val="right" w:pos="8640"/>
      </w:tabs>
      <w:suppressAutoHyphens/>
      <w:spacing w:after="80" w:line="240" w:lineRule="auto"/>
      <w:jc w:val="both"/>
    </w:pPr>
    <w:rPr>
      <w:rFonts w:ascii="Arial" w:eastAsia="Times" w:hAnsi="Arial" w:cs="Arial"/>
      <w:sz w:val="24"/>
      <w:szCs w:val="20"/>
      <w:lang w:eastAsia="ar-SA"/>
    </w:rPr>
  </w:style>
  <w:style w:type="paragraph" w:styleId="Rodap">
    <w:name w:val="footer"/>
    <w:basedOn w:val="Normal"/>
    <w:semiHidden/>
    <w:rsid w:val="001C671E"/>
    <w:pPr>
      <w:keepNext/>
      <w:widowControl w:val="0"/>
      <w:tabs>
        <w:tab w:val="center" w:pos="4320"/>
        <w:tab w:val="right" w:pos="8640"/>
      </w:tabs>
      <w:suppressAutoHyphens/>
      <w:spacing w:after="80" w:line="240" w:lineRule="auto"/>
      <w:jc w:val="both"/>
    </w:pPr>
    <w:rPr>
      <w:rFonts w:ascii="Arial" w:eastAsia="Times" w:hAnsi="Arial" w:cs="Arial"/>
      <w:sz w:val="24"/>
      <w:szCs w:val="20"/>
      <w:lang w:eastAsia="ar-SA"/>
    </w:rPr>
  </w:style>
  <w:style w:type="paragraph" w:styleId="Legenda">
    <w:name w:val="caption"/>
    <w:basedOn w:val="Normal"/>
    <w:qFormat/>
    <w:rsid w:val="001C671E"/>
    <w:pPr>
      <w:keepNext/>
      <w:widowControl w:val="0"/>
      <w:suppressLineNumbers/>
      <w:suppressAutoHyphens/>
      <w:spacing w:before="120" w:after="120" w:line="240" w:lineRule="auto"/>
      <w:jc w:val="both"/>
    </w:pPr>
    <w:rPr>
      <w:rFonts w:ascii="Arial" w:eastAsia="Times" w:hAnsi="Arial" w:cs="Tahoma"/>
      <w:i/>
      <w:iCs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1C671E"/>
  </w:style>
  <w:style w:type="paragraph" w:customStyle="1" w:styleId="ndice">
    <w:name w:val="Índice"/>
    <w:basedOn w:val="Normal"/>
    <w:rsid w:val="001C671E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rsid w:val="001C671E"/>
    <w:pPr>
      <w:keepNext/>
      <w:widowControl w:val="0"/>
      <w:suppressAutoHyphens/>
      <w:spacing w:after="0" w:line="240" w:lineRule="auto"/>
      <w:jc w:val="both"/>
    </w:pPr>
    <w:rPr>
      <w:rFonts w:ascii="Arial" w:eastAsia="Times" w:hAnsi="Arial" w:cs="Arial"/>
      <w:color w:val="000000"/>
      <w:sz w:val="24"/>
      <w:szCs w:val="15"/>
      <w:lang w:eastAsia="ar-SA"/>
    </w:rPr>
  </w:style>
  <w:style w:type="character" w:styleId="Hyperlink">
    <w:name w:val="Hyperlink"/>
    <w:semiHidden/>
    <w:rsid w:val="001C671E"/>
    <w:rPr>
      <w:color w:val="0000FF"/>
      <w:u w:val="single"/>
    </w:rPr>
  </w:style>
  <w:style w:type="character" w:styleId="Forte">
    <w:name w:val="Strong"/>
    <w:uiPriority w:val="22"/>
    <w:qFormat/>
    <w:rsid w:val="001C671E"/>
    <w:rPr>
      <w:b/>
      <w:bCs/>
    </w:rPr>
  </w:style>
  <w:style w:type="paragraph" w:styleId="Corpodetexto3">
    <w:name w:val="Body Text 3"/>
    <w:basedOn w:val="Normal"/>
    <w:semiHidden/>
    <w:rsid w:val="001C671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character" w:styleId="HiperlinkVisitado">
    <w:name w:val="FollowedHyperlink"/>
    <w:semiHidden/>
    <w:rsid w:val="001C671E"/>
    <w:rPr>
      <w:color w:val="800080"/>
      <w:u w:val="single"/>
    </w:rPr>
  </w:style>
  <w:style w:type="character" w:customStyle="1" w:styleId="CorpodetextoChar">
    <w:name w:val="Corpo de texto Char"/>
    <w:link w:val="Corpodetexto"/>
    <w:semiHidden/>
    <w:rsid w:val="00FF7008"/>
    <w:rPr>
      <w:rFonts w:ascii="Arial" w:eastAsia="Times" w:hAnsi="Arial" w:cs="Arial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C01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rsid w:val="000C24C9"/>
    <w:rPr>
      <w:rFonts w:ascii="Verdana" w:hAnsi="Verdana" w:hint="default"/>
      <w:color w:val="414854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9DC"/>
    <w:pPr>
      <w:keepNext/>
      <w:widowControl w:val="0"/>
      <w:suppressAutoHyphens/>
      <w:spacing w:after="0" w:line="240" w:lineRule="auto"/>
      <w:jc w:val="both"/>
    </w:pPr>
    <w:rPr>
      <w:rFonts w:ascii="Tahoma" w:eastAsia="Times" w:hAnsi="Tahoma" w:cs="Tahoma"/>
      <w:sz w:val="16"/>
      <w:szCs w:val="16"/>
      <w:lang w:eastAsia="ar-SA"/>
    </w:rPr>
  </w:style>
  <w:style w:type="character" w:customStyle="1" w:styleId="TextodebaloChar">
    <w:name w:val="Texto de balão Char"/>
    <w:link w:val="Textodebalo"/>
    <w:uiPriority w:val="99"/>
    <w:semiHidden/>
    <w:rsid w:val="004379DC"/>
    <w:rPr>
      <w:rFonts w:ascii="Tahoma" w:eastAsia="Times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76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61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1C671E"/>
    <w:pPr>
      <w:keepNext/>
      <w:widowControl w:val="0"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Helvetica" w:eastAsia="Times" w:hAnsi="Helvetica" w:cs="Arial"/>
      <w:b/>
      <w:kern w:val="1"/>
      <w:sz w:val="32"/>
      <w:szCs w:val="20"/>
      <w:lang w:eastAsia="ar-SA"/>
    </w:rPr>
  </w:style>
  <w:style w:type="paragraph" w:styleId="Ttulo2">
    <w:name w:val="heading 2"/>
    <w:basedOn w:val="Normal"/>
    <w:next w:val="Normal"/>
    <w:qFormat/>
    <w:rsid w:val="001C671E"/>
    <w:pPr>
      <w:keepNext/>
      <w:widowControl w:val="0"/>
      <w:numPr>
        <w:ilvl w:val="1"/>
        <w:numId w:val="1"/>
      </w:numPr>
      <w:suppressAutoHyphens/>
      <w:spacing w:after="80" w:line="240" w:lineRule="auto"/>
      <w:jc w:val="both"/>
      <w:outlineLvl w:val="1"/>
    </w:pPr>
    <w:rPr>
      <w:rFonts w:ascii="Arial" w:eastAsia="Times" w:hAnsi="Arial" w:cs="Arial"/>
      <w:b/>
      <w:sz w:val="26"/>
      <w:szCs w:val="20"/>
      <w:lang w:eastAsia="ar-SA"/>
    </w:rPr>
  </w:style>
  <w:style w:type="paragraph" w:styleId="Ttulo3">
    <w:name w:val="heading 3"/>
    <w:basedOn w:val="Normal"/>
    <w:next w:val="Normal"/>
    <w:qFormat/>
    <w:rsid w:val="001C671E"/>
    <w:pPr>
      <w:keepNext/>
      <w:widowControl w:val="0"/>
      <w:numPr>
        <w:ilvl w:val="2"/>
        <w:numId w:val="1"/>
      </w:numPr>
      <w:suppressAutoHyphens/>
      <w:spacing w:after="0" w:line="240" w:lineRule="auto"/>
      <w:ind w:right="-108"/>
      <w:outlineLvl w:val="2"/>
    </w:pPr>
    <w:rPr>
      <w:rFonts w:ascii="Arial" w:eastAsia="Times" w:hAnsi="Arial" w:cs="Arial"/>
      <w:b/>
      <w:sz w:val="26"/>
      <w:szCs w:val="20"/>
      <w:lang w:eastAsia="ar-SA"/>
    </w:rPr>
  </w:style>
  <w:style w:type="paragraph" w:styleId="Ttulo4">
    <w:name w:val="heading 4"/>
    <w:basedOn w:val="Normal"/>
    <w:next w:val="Normal"/>
    <w:qFormat/>
    <w:rsid w:val="001C671E"/>
    <w:pPr>
      <w:keepNext/>
      <w:widowControl w:val="0"/>
      <w:suppressAutoHyphens/>
      <w:spacing w:line="225" w:lineRule="atLeast"/>
      <w:jc w:val="both"/>
      <w:outlineLvl w:val="3"/>
    </w:pPr>
    <w:rPr>
      <w:rFonts w:ascii="Arial" w:eastAsia="Times" w:hAnsi="Arial" w:cs="Arial"/>
      <w:b/>
      <w:bCs/>
      <w:color w:val="000000"/>
      <w:sz w:val="24"/>
      <w:szCs w:val="15"/>
      <w:lang w:eastAsia="ar-SA"/>
    </w:rPr>
  </w:style>
  <w:style w:type="paragraph" w:styleId="Ttulo5">
    <w:name w:val="heading 5"/>
    <w:basedOn w:val="Normal"/>
    <w:qFormat/>
    <w:rsid w:val="001C671E"/>
    <w:pPr>
      <w:spacing w:before="100" w:beforeAutospacing="1" w:after="100" w:afterAutospacing="1" w:line="240" w:lineRule="auto"/>
      <w:outlineLvl w:val="4"/>
    </w:pPr>
    <w:rPr>
      <w:rFonts w:ascii="Arial Unicode MS" w:eastAsia="Times New Roman" w:hAnsi="Arial Unicode MS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C671E"/>
  </w:style>
  <w:style w:type="paragraph" w:styleId="Corpodetexto">
    <w:name w:val="Body Text"/>
    <w:basedOn w:val="Normal"/>
    <w:link w:val="CorpodetextoChar"/>
    <w:semiHidden/>
    <w:rsid w:val="001C671E"/>
    <w:pPr>
      <w:keepNext/>
      <w:widowControl w:val="0"/>
      <w:suppressAutoHyphens/>
      <w:spacing w:after="120" w:line="240" w:lineRule="auto"/>
      <w:jc w:val="both"/>
    </w:pPr>
    <w:rPr>
      <w:rFonts w:ascii="Arial" w:eastAsia="Times" w:hAnsi="Arial" w:cs="Arial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1C671E"/>
    <w:pPr>
      <w:keepNext/>
      <w:widowControl w:val="0"/>
      <w:suppressAutoHyphens/>
      <w:spacing w:before="240" w:after="120" w:line="240" w:lineRule="auto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1C671E"/>
    <w:rPr>
      <w:rFonts w:cs="Tahoma"/>
    </w:rPr>
  </w:style>
  <w:style w:type="paragraph" w:styleId="Cabealho">
    <w:name w:val="header"/>
    <w:basedOn w:val="Normal"/>
    <w:semiHidden/>
    <w:rsid w:val="001C671E"/>
    <w:pPr>
      <w:keepNext/>
      <w:widowControl w:val="0"/>
      <w:tabs>
        <w:tab w:val="center" w:pos="4320"/>
        <w:tab w:val="right" w:pos="8640"/>
      </w:tabs>
      <w:suppressAutoHyphens/>
      <w:spacing w:after="80" w:line="240" w:lineRule="auto"/>
      <w:jc w:val="both"/>
    </w:pPr>
    <w:rPr>
      <w:rFonts w:ascii="Arial" w:eastAsia="Times" w:hAnsi="Arial" w:cs="Arial"/>
      <w:sz w:val="24"/>
      <w:szCs w:val="20"/>
      <w:lang w:eastAsia="ar-SA"/>
    </w:rPr>
  </w:style>
  <w:style w:type="paragraph" w:styleId="Rodap">
    <w:name w:val="footer"/>
    <w:basedOn w:val="Normal"/>
    <w:semiHidden/>
    <w:rsid w:val="001C671E"/>
    <w:pPr>
      <w:keepNext/>
      <w:widowControl w:val="0"/>
      <w:tabs>
        <w:tab w:val="center" w:pos="4320"/>
        <w:tab w:val="right" w:pos="8640"/>
      </w:tabs>
      <w:suppressAutoHyphens/>
      <w:spacing w:after="80" w:line="240" w:lineRule="auto"/>
      <w:jc w:val="both"/>
    </w:pPr>
    <w:rPr>
      <w:rFonts w:ascii="Arial" w:eastAsia="Times" w:hAnsi="Arial" w:cs="Arial"/>
      <w:sz w:val="24"/>
      <w:szCs w:val="20"/>
      <w:lang w:eastAsia="ar-SA"/>
    </w:rPr>
  </w:style>
  <w:style w:type="paragraph" w:styleId="Legenda">
    <w:name w:val="caption"/>
    <w:basedOn w:val="Normal"/>
    <w:qFormat/>
    <w:rsid w:val="001C671E"/>
    <w:pPr>
      <w:keepNext/>
      <w:widowControl w:val="0"/>
      <w:suppressLineNumbers/>
      <w:suppressAutoHyphens/>
      <w:spacing w:before="120" w:after="120" w:line="240" w:lineRule="auto"/>
      <w:jc w:val="both"/>
    </w:pPr>
    <w:rPr>
      <w:rFonts w:ascii="Arial" w:eastAsia="Times" w:hAnsi="Arial" w:cs="Tahoma"/>
      <w:i/>
      <w:iCs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1C671E"/>
  </w:style>
  <w:style w:type="paragraph" w:customStyle="1" w:styleId="ndice">
    <w:name w:val="Índice"/>
    <w:basedOn w:val="Normal"/>
    <w:rsid w:val="001C671E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rsid w:val="001C671E"/>
    <w:pPr>
      <w:keepNext/>
      <w:widowControl w:val="0"/>
      <w:suppressAutoHyphens/>
      <w:spacing w:after="0" w:line="240" w:lineRule="auto"/>
      <w:jc w:val="both"/>
    </w:pPr>
    <w:rPr>
      <w:rFonts w:ascii="Arial" w:eastAsia="Times" w:hAnsi="Arial" w:cs="Arial"/>
      <w:color w:val="000000"/>
      <w:sz w:val="24"/>
      <w:szCs w:val="15"/>
      <w:lang w:eastAsia="ar-SA"/>
    </w:rPr>
  </w:style>
  <w:style w:type="character" w:styleId="Hyperlink">
    <w:name w:val="Hyperlink"/>
    <w:semiHidden/>
    <w:rsid w:val="001C671E"/>
    <w:rPr>
      <w:color w:val="0000FF"/>
      <w:u w:val="single"/>
    </w:rPr>
  </w:style>
  <w:style w:type="character" w:styleId="Forte">
    <w:name w:val="Strong"/>
    <w:uiPriority w:val="22"/>
    <w:qFormat/>
    <w:rsid w:val="001C671E"/>
    <w:rPr>
      <w:b/>
      <w:bCs/>
    </w:rPr>
  </w:style>
  <w:style w:type="paragraph" w:styleId="Corpodetexto3">
    <w:name w:val="Body Text 3"/>
    <w:basedOn w:val="Normal"/>
    <w:semiHidden/>
    <w:rsid w:val="001C671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character" w:styleId="HiperlinkVisitado">
    <w:name w:val="FollowedHyperlink"/>
    <w:semiHidden/>
    <w:rsid w:val="001C671E"/>
    <w:rPr>
      <w:color w:val="800080"/>
      <w:u w:val="single"/>
    </w:rPr>
  </w:style>
  <w:style w:type="character" w:customStyle="1" w:styleId="CorpodetextoChar">
    <w:name w:val="Corpo de texto Char"/>
    <w:link w:val="Corpodetexto"/>
    <w:semiHidden/>
    <w:rsid w:val="00FF7008"/>
    <w:rPr>
      <w:rFonts w:ascii="Arial" w:eastAsia="Times" w:hAnsi="Arial" w:cs="Arial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C01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rsid w:val="000C24C9"/>
    <w:rPr>
      <w:rFonts w:ascii="Verdana" w:hAnsi="Verdana" w:hint="default"/>
      <w:color w:val="414854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9DC"/>
    <w:pPr>
      <w:keepNext/>
      <w:widowControl w:val="0"/>
      <w:suppressAutoHyphens/>
      <w:spacing w:after="0" w:line="240" w:lineRule="auto"/>
      <w:jc w:val="both"/>
    </w:pPr>
    <w:rPr>
      <w:rFonts w:ascii="Tahoma" w:eastAsia="Times" w:hAnsi="Tahoma" w:cs="Tahoma"/>
      <w:sz w:val="16"/>
      <w:szCs w:val="16"/>
      <w:lang w:eastAsia="ar-SA"/>
    </w:rPr>
  </w:style>
  <w:style w:type="character" w:customStyle="1" w:styleId="TextodebaloChar">
    <w:name w:val="Texto de balão Char"/>
    <w:link w:val="Textodebalo"/>
    <w:uiPriority w:val="99"/>
    <w:semiHidden/>
    <w:rsid w:val="004379DC"/>
    <w:rPr>
      <w:rFonts w:ascii="Tahoma" w:eastAsia="Times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76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61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55">
                                  <w:marLeft w:val="0"/>
                                  <w:marRight w:val="0"/>
                                  <w:marTop w:val="7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728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9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.fernandes\Desktop\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Release.dotx</Template>
  <TotalTime>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a entrevista exibida com o gerente do Programa Águas Limpas, José Carlos Dalbém, a pavimentação da via mostrada na image</vt:lpstr>
    </vt:vector>
  </TitlesOfParts>
  <Company>Cesan</Company>
  <LinksUpToDate>false</LinksUpToDate>
  <CharactersWithSpaces>2299</CharactersWithSpaces>
  <SharedDoc>false</SharedDoc>
  <HLinks>
    <vt:vector size="6" baseType="variant"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mailto:comunica@cesan.com.br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a entrevista exibida com o gerente do Programa Águas Limpas, José Carlos Dalbém, a pavimentação da via mostrada na image</dc:title>
  <dc:creator>Charley Bruno Fernandes</dc:creator>
  <cp:lastModifiedBy>Charley Bruno Fernandes</cp:lastModifiedBy>
  <cp:revision>1</cp:revision>
  <cp:lastPrinted>2010-08-02T17:57:00Z</cp:lastPrinted>
  <dcterms:created xsi:type="dcterms:W3CDTF">2016-07-28T12:58:00Z</dcterms:created>
  <dcterms:modified xsi:type="dcterms:W3CDTF">2016-07-28T13:00:00Z</dcterms:modified>
</cp:coreProperties>
</file>